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F5" w:rsidRPr="000822D6" w:rsidRDefault="000822D6" w:rsidP="000822D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22D6">
        <w:rPr>
          <w:rFonts w:ascii="Times New Roman" w:hAnsi="Times New Roman" w:cs="Times New Roman"/>
          <w:sz w:val="24"/>
          <w:szCs w:val="24"/>
        </w:rPr>
        <w:t>ЖИЛОЙ КОМПЛЕКС «ГЕОРГ ЛАНДРИН»</w:t>
      </w:r>
    </w:p>
    <w:p w:rsidR="000822D6" w:rsidRPr="000822D6" w:rsidRDefault="000822D6" w:rsidP="000822D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22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822D6">
        <w:rPr>
          <w:rFonts w:ascii="Times New Roman" w:hAnsi="Times New Roman" w:cs="Times New Roman"/>
          <w:sz w:val="24"/>
          <w:szCs w:val="24"/>
        </w:rPr>
        <w:t xml:space="preserve"> ЭТАП СТРОИТЕЛЬСТВА</w:t>
      </w:r>
    </w:p>
    <w:p w:rsidR="000822D6" w:rsidRPr="000822D6" w:rsidRDefault="000822D6" w:rsidP="000822D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22D6">
        <w:rPr>
          <w:rFonts w:ascii="Times New Roman" w:hAnsi="Times New Roman" w:cs="Times New Roman"/>
          <w:i/>
          <w:sz w:val="24"/>
          <w:szCs w:val="24"/>
        </w:rPr>
        <w:t xml:space="preserve">Адрес: г. Санкт-Петербург, Большой </w:t>
      </w:r>
      <w:proofErr w:type="spellStart"/>
      <w:r w:rsidRPr="000822D6">
        <w:rPr>
          <w:rFonts w:ascii="Times New Roman" w:hAnsi="Times New Roman" w:cs="Times New Roman"/>
          <w:i/>
          <w:sz w:val="24"/>
          <w:szCs w:val="24"/>
        </w:rPr>
        <w:t>Сампсониевский</w:t>
      </w:r>
      <w:proofErr w:type="spellEnd"/>
      <w:r w:rsidRPr="000822D6">
        <w:rPr>
          <w:rFonts w:ascii="Times New Roman" w:hAnsi="Times New Roman" w:cs="Times New Roman"/>
          <w:i/>
          <w:sz w:val="24"/>
          <w:szCs w:val="24"/>
        </w:rPr>
        <w:t xml:space="preserve"> проспект, дом 77/7</w:t>
      </w:r>
    </w:p>
    <w:p w:rsidR="000822D6" w:rsidRPr="000822D6" w:rsidRDefault="000822D6" w:rsidP="000822D6">
      <w:pPr>
        <w:jc w:val="both"/>
        <w:rPr>
          <w:rFonts w:ascii="Times New Roman" w:hAnsi="Times New Roman" w:cs="Times New Roman"/>
          <w:sz w:val="24"/>
          <w:szCs w:val="24"/>
        </w:rPr>
      </w:pPr>
      <w:r w:rsidRPr="000822D6">
        <w:rPr>
          <w:rFonts w:ascii="Times New Roman" w:hAnsi="Times New Roman" w:cs="Times New Roman"/>
          <w:sz w:val="24"/>
          <w:szCs w:val="24"/>
        </w:rPr>
        <w:t>Способ обеспечения исполнения обязательств по договору участия в долевом строительстве:</w:t>
      </w:r>
    </w:p>
    <w:p w:rsidR="000822D6" w:rsidRPr="000822D6" w:rsidRDefault="000822D6" w:rsidP="000822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2D6">
        <w:rPr>
          <w:rFonts w:ascii="Times New Roman" w:hAnsi="Times New Roman" w:cs="Times New Roman"/>
          <w:sz w:val="24"/>
          <w:szCs w:val="24"/>
        </w:rPr>
        <w:t>Застройщик до государственной регистрации Договора участия в долевом строительстве уплачивает отчисления (взносы) в компенсационный фонд согласно требованиям Федерального закона от 30.12.2004 года №214-ФЗ.</w:t>
      </w:r>
    </w:p>
    <w:sectPr w:rsidR="000822D6" w:rsidRPr="0008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D6"/>
    <w:rsid w:val="000822D6"/>
    <w:rsid w:val="003358F5"/>
    <w:rsid w:val="00EB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2018-06-22T13:03:00Z</dcterms:created>
  <dcterms:modified xsi:type="dcterms:W3CDTF">2018-06-22T13:03:00Z</dcterms:modified>
</cp:coreProperties>
</file>